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42" w:rsidRPr="005D53CE" w:rsidRDefault="00424242" w:rsidP="005D53C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D53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Egyházasfalu Község Önkormányzata képviselő-testületének 5/2015.(III.31.) önkormányzati rendelete</w:t>
      </w:r>
    </w:p>
    <w:p w:rsidR="0070395D" w:rsidRPr="005D53CE" w:rsidRDefault="00424242" w:rsidP="005D53C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D53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helyi építési szabályzatról szóló többször módosított 8/</w:t>
      </w:r>
      <w:proofErr w:type="gramStart"/>
      <w:r w:rsidRPr="005D53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2002(</w:t>
      </w:r>
      <w:proofErr w:type="gramEnd"/>
      <w:r w:rsidRPr="005D53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X.21.) rendeletnek az </w:t>
      </w:r>
      <w:proofErr w:type="spellStart"/>
      <w:r w:rsidRPr="005D53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egyházasfalui</w:t>
      </w:r>
      <w:proofErr w:type="spellEnd"/>
      <w:r w:rsidRPr="005D53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0148/3, 0148/4, 0148/5 és 481 helyrajzi számú ingatlanokra vonatkozó rendelkezéseinek hatályon kívül helyezéséről</w:t>
      </w:r>
    </w:p>
    <w:p w:rsidR="005D53CE" w:rsidRDefault="005D53CE" w:rsidP="005D53CE">
      <w:pPr>
        <w:pStyle w:val="NormlWeb"/>
      </w:pPr>
      <w:r>
        <w:t>Egyházasfalu Község Önkormányzat Képviselő-testülete az épített környezet alakításáról és védelméről szóló 1997.évi LXXVIII. törvény 6.§ (3) bekezdésében kapott felhatalmazás alapján az alábbi rendeletet alkotja.</w:t>
      </w:r>
    </w:p>
    <w:p w:rsidR="005D53CE" w:rsidRDefault="005D53CE" w:rsidP="005D53CE">
      <w:pPr>
        <w:pStyle w:val="NormlWeb"/>
        <w:jc w:val="center"/>
      </w:pPr>
      <w:r>
        <w:rPr>
          <w:rStyle w:val="Kiemels2"/>
        </w:rPr>
        <w:t>1. §</w:t>
      </w:r>
    </w:p>
    <w:p w:rsidR="005D53CE" w:rsidRDefault="005D53CE" w:rsidP="005D53CE">
      <w:pPr>
        <w:pStyle w:val="NormlWeb"/>
        <w:ind w:left="60"/>
      </w:pPr>
    </w:p>
    <w:p w:rsidR="005D53CE" w:rsidRDefault="005D53CE" w:rsidP="005D53CE">
      <w:pPr>
        <w:pStyle w:val="NormlWeb"/>
        <w:ind w:left="60"/>
      </w:pPr>
      <w:r>
        <w:t>A helyi építési szabályzatról szóló 8/2002. (X.21.) önkormányzati  rendelet 14.§. (7) bekezdése helyébe a következő rendelkezés lép:</w:t>
      </w:r>
    </w:p>
    <w:p w:rsidR="005D53CE" w:rsidRDefault="005D53CE" w:rsidP="005D53CE">
      <w:pPr>
        <w:pStyle w:val="NormlWeb"/>
      </w:pPr>
    </w:p>
    <w:p w:rsidR="005D53CE" w:rsidRDefault="005D53CE" w:rsidP="005D53CE">
      <w:pPr>
        <w:pStyle w:val="NormlWeb"/>
      </w:pPr>
      <w:r>
        <w:t xml:space="preserve">14.§(7) A rendelet hatálya Egyházasfalu Község Közigazgatási területére terjed ki, az </w:t>
      </w:r>
      <w:proofErr w:type="spellStart"/>
      <w:r>
        <w:t>egyházasfalui</w:t>
      </w:r>
      <w:proofErr w:type="spellEnd"/>
      <w:r>
        <w:t xml:space="preserve"> 481 helyrajzi számú belterületi, valamint az </w:t>
      </w:r>
      <w:proofErr w:type="spellStart"/>
      <w:r>
        <w:t>egyházasfalui</w:t>
      </w:r>
      <w:proofErr w:type="spellEnd"/>
      <w:r>
        <w:t>  0148/3, 0148/4, 0148/5,  helyrajzi számú külterületi ingatlanok kivételével.</w:t>
      </w:r>
    </w:p>
    <w:p w:rsidR="005D53CE" w:rsidRDefault="005D53CE" w:rsidP="005D53CE">
      <w:pPr>
        <w:pStyle w:val="NormlWeb"/>
      </w:pPr>
    </w:p>
    <w:p w:rsidR="005D53CE" w:rsidRDefault="005D53CE" w:rsidP="005D53CE">
      <w:pPr>
        <w:pStyle w:val="NormlWeb"/>
        <w:jc w:val="center"/>
      </w:pPr>
      <w:r>
        <w:rPr>
          <w:rStyle w:val="Kiemels2"/>
        </w:rPr>
        <w:t>2.§</w:t>
      </w:r>
    </w:p>
    <w:p w:rsidR="005D53CE" w:rsidRDefault="005D53CE" w:rsidP="005D53CE">
      <w:pPr>
        <w:pStyle w:val="NormlWeb"/>
      </w:pPr>
    </w:p>
    <w:p w:rsidR="005D53CE" w:rsidRDefault="005D53CE" w:rsidP="005D53CE">
      <w:pPr>
        <w:pStyle w:val="NormlWeb"/>
      </w:pPr>
      <w:r>
        <w:t>A rendelet hatálya alól kivett területek pontos lehatárolását belterületi ingatlan vonatkozásában az 1. melléklet, a külterületi ingatlanok vonatkozásában a 2. melléklet tartalmazza.</w:t>
      </w:r>
    </w:p>
    <w:p w:rsidR="005D53CE" w:rsidRDefault="005D53CE" w:rsidP="005D53CE">
      <w:pPr>
        <w:pStyle w:val="NormlWeb"/>
      </w:pPr>
    </w:p>
    <w:p w:rsidR="005D53CE" w:rsidRDefault="005D53CE" w:rsidP="005D53CE">
      <w:pPr>
        <w:pStyle w:val="NormlWeb"/>
        <w:jc w:val="center"/>
      </w:pPr>
      <w:r>
        <w:rPr>
          <w:rStyle w:val="Kiemels2"/>
        </w:rPr>
        <w:t>3.§</w:t>
      </w:r>
    </w:p>
    <w:p w:rsidR="005D53CE" w:rsidRDefault="005D53CE" w:rsidP="005D53CE">
      <w:pPr>
        <w:pStyle w:val="NormlWeb"/>
        <w:jc w:val="center"/>
      </w:pPr>
    </w:p>
    <w:p w:rsidR="005D53CE" w:rsidRDefault="005D53CE" w:rsidP="005D53CE">
      <w:pPr>
        <w:pStyle w:val="NormlWeb"/>
      </w:pPr>
      <w:r>
        <w:t>(1) Ez a rendelet kihirdetését követő 15. napon lép hatályba.</w:t>
      </w:r>
    </w:p>
    <w:p w:rsidR="005D53CE" w:rsidRDefault="005D53CE" w:rsidP="005D53CE">
      <w:pPr>
        <w:pStyle w:val="NormlWeb"/>
      </w:pPr>
    </w:p>
    <w:p w:rsidR="005D53CE" w:rsidRDefault="005D53CE" w:rsidP="005D53CE">
      <w:pPr>
        <w:pStyle w:val="NormlWeb"/>
      </w:pPr>
      <w:r>
        <w:t>(2) A rendelet rendelkezései a folyamatban lévő ügyekben is alkalmazhatók, ha ez az ügyfél számára kedvezőbb.</w:t>
      </w:r>
    </w:p>
    <w:p w:rsidR="005D53CE" w:rsidRDefault="005D53CE" w:rsidP="005D53CE">
      <w:pPr>
        <w:pStyle w:val="NormlWeb"/>
      </w:pPr>
    </w:p>
    <w:p w:rsidR="005D53CE" w:rsidRDefault="005D53CE" w:rsidP="005D53CE">
      <w:pPr>
        <w:pStyle w:val="NormlWeb"/>
      </w:pPr>
      <w:r>
        <w:t xml:space="preserve">(3) A rendelet kihirdetéséről a jegyző az </w:t>
      </w:r>
      <w:proofErr w:type="spellStart"/>
      <w:r>
        <w:t>Sz.M.Sz-ben</w:t>
      </w:r>
      <w:proofErr w:type="spellEnd"/>
      <w:r>
        <w:t xml:space="preserve"> meghatározott módon gondoskodik.</w:t>
      </w:r>
    </w:p>
    <w:p w:rsidR="005D53CE" w:rsidRDefault="005D53CE" w:rsidP="005D53CE">
      <w:pPr>
        <w:pStyle w:val="NormlWeb"/>
      </w:pPr>
    </w:p>
    <w:p w:rsidR="005D53CE" w:rsidRDefault="005D53CE" w:rsidP="005D53CE">
      <w:pPr>
        <w:pStyle w:val="NormlWeb"/>
      </w:pPr>
      <w:r>
        <w:t>Egyházasfalu, 2015. március 26.</w:t>
      </w:r>
    </w:p>
    <w:p w:rsidR="005D53CE" w:rsidRDefault="005D53CE" w:rsidP="005D53CE">
      <w:pPr>
        <w:pStyle w:val="NormlWeb"/>
      </w:pPr>
    </w:p>
    <w:p w:rsidR="005D53CE" w:rsidRDefault="005D53CE" w:rsidP="005D53CE">
      <w:pPr>
        <w:pStyle w:val="NormlWeb"/>
      </w:pPr>
    </w:p>
    <w:p w:rsidR="005D53CE" w:rsidRDefault="005D53CE" w:rsidP="005D53CE">
      <w:pPr>
        <w:pStyle w:val="NormlWeb"/>
      </w:pPr>
      <w:r>
        <w:t xml:space="preserve">                                    Sándor József </w:t>
      </w:r>
      <w:proofErr w:type="spellStart"/>
      <w:r>
        <w:t>sk</w:t>
      </w:r>
      <w:proofErr w:type="spellEnd"/>
      <w:r>
        <w:t xml:space="preserve">.                                        Dr. Dénes Lajos </w:t>
      </w:r>
      <w:proofErr w:type="spellStart"/>
      <w:r>
        <w:t>sk</w:t>
      </w:r>
      <w:proofErr w:type="spellEnd"/>
      <w:r>
        <w:t>.</w:t>
      </w:r>
    </w:p>
    <w:p w:rsidR="005D53CE" w:rsidRDefault="005D53CE" w:rsidP="005D53CE">
      <w:pPr>
        <w:pStyle w:val="NormlWeb"/>
      </w:pPr>
      <w:r>
        <w:t xml:space="preserve">                                     </w:t>
      </w:r>
      <w:proofErr w:type="gramStart"/>
      <w:r>
        <w:t>polgármester</w:t>
      </w:r>
      <w:proofErr w:type="gramEnd"/>
      <w:r>
        <w:t>                                                    jegyző</w:t>
      </w:r>
    </w:p>
    <w:p w:rsidR="005D53CE" w:rsidRDefault="005D53CE" w:rsidP="005D53CE">
      <w:pPr>
        <w:pStyle w:val="NormlWeb"/>
      </w:pPr>
    </w:p>
    <w:p w:rsidR="005D53CE" w:rsidRDefault="005D53CE" w:rsidP="005D53CE">
      <w:pPr>
        <w:pStyle w:val="NormlWeb"/>
      </w:pPr>
      <w:r>
        <w:t>A rendelet kihirdetése megtörtént:</w:t>
      </w:r>
    </w:p>
    <w:p w:rsidR="005D53CE" w:rsidRDefault="005D53CE" w:rsidP="005D53CE">
      <w:pPr>
        <w:pStyle w:val="NormlWeb"/>
      </w:pPr>
      <w:r>
        <w:t>                                                                Egyházasfalu, 2015.március 31.</w:t>
      </w:r>
    </w:p>
    <w:p w:rsidR="005D53CE" w:rsidRDefault="005D53CE" w:rsidP="005D53CE">
      <w:pPr>
        <w:pStyle w:val="NormlWeb"/>
      </w:pPr>
    </w:p>
    <w:p w:rsidR="005D53CE" w:rsidRDefault="005D53CE" w:rsidP="005D53CE">
      <w:pPr>
        <w:pStyle w:val="NormlWeb"/>
      </w:pPr>
    </w:p>
    <w:p w:rsidR="005D53CE" w:rsidRDefault="005D53CE" w:rsidP="005D53CE">
      <w:pPr>
        <w:pStyle w:val="NormlWeb"/>
      </w:pPr>
      <w:r>
        <w:t xml:space="preserve">                                                                                                       Dr. Dénes Lajos </w:t>
      </w:r>
      <w:proofErr w:type="spellStart"/>
      <w:r>
        <w:t>sk</w:t>
      </w:r>
      <w:proofErr w:type="spellEnd"/>
      <w:r>
        <w:t>.</w:t>
      </w:r>
    </w:p>
    <w:p w:rsidR="005D53CE" w:rsidRDefault="005D53CE" w:rsidP="005D53CE">
      <w:pPr>
        <w:pStyle w:val="NormlWeb"/>
      </w:pPr>
      <w:r>
        <w:t>                                                                                                                </w:t>
      </w:r>
      <w:proofErr w:type="gramStart"/>
      <w:r>
        <w:t>jegyző</w:t>
      </w:r>
      <w:proofErr w:type="gramEnd"/>
    </w:p>
    <w:p w:rsidR="00424242" w:rsidRDefault="00424242"/>
    <w:sectPr w:rsidR="00424242" w:rsidSect="0070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242"/>
    <w:rsid w:val="000F53E9"/>
    <w:rsid w:val="00424242"/>
    <w:rsid w:val="004A4E24"/>
    <w:rsid w:val="005D53CE"/>
    <w:rsid w:val="00650738"/>
    <w:rsid w:val="0070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39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D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D53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Önkormányzat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Egyházasfalu</dc:creator>
  <cp:keywords/>
  <dc:description/>
  <cp:lastModifiedBy>Egyházasfalu</cp:lastModifiedBy>
  <cp:revision>3</cp:revision>
  <dcterms:created xsi:type="dcterms:W3CDTF">2015-09-04T07:09:00Z</dcterms:created>
  <dcterms:modified xsi:type="dcterms:W3CDTF">2015-09-04T07:54:00Z</dcterms:modified>
</cp:coreProperties>
</file>